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EE75" w14:textId="77777777" w:rsidR="00E506A6" w:rsidRDefault="00E506A6" w:rsidP="00AF7A91">
      <w:pPr>
        <w:ind w:firstLine="72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7420" w14:paraId="60C4E11E" w14:textId="77777777" w:rsidTr="009E7420">
        <w:tc>
          <w:tcPr>
            <w:tcW w:w="0" w:type="auto"/>
            <w:tcMar>
              <w:top w:w="270" w:type="dxa"/>
              <w:left w:w="240" w:type="dxa"/>
              <w:bottom w:w="150" w:type="dxa"/>
              <w:right w:w="240" w:type="dxa"/>
            </w:tcMar>
            <w:hideMark/>
          </w:tcPr>
          <w:p w14:paraId="6B34B9B2" w14:textId="2AD4F314" w:rsidR="009E7420" w:rsidRDefault="009E7420">
            <w:pPr>
              <w:spacing w:line="330" w:lineRule="atLeast"/>
              <w:rPr>
                <w:rFonts w:ascii="Arial" w:hAnsi="Arial" w:cs="Arial"/>
                <w:color w:val="30303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A9A9A9"/>
                <w:sz w:val="21"/>
                <w:szCs w:val="21"/>
              </w:rPr>
              <w:t xml:space="preserve">SUBJECT: </w:t>
            </w:r>
            <w:r w:rsidR="005D2AD3" w:rsidRPr="005D2AD3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 xml:space="preserve">Important News </w:t>
            </w:r>
            <w:r w:rsidR="007E116D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>A</w:t>
            </w:r>
            <w:r w:rsidR="007E116D" w:rsidRPr="005D2AD3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 xml:space="preserve">bout </w:t>
            </w:r>
            <w:r w:rsidR="007E116D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>Y</w:t>
            </w:r>
            <w:r w:rsidR="007E116D" w:rsidRPr="005D2AD3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 xml:space="preserve">our </w:t>
            </w:r>
            <w:r w:rsidR="006F33FA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>BASIC</w:t>
            </w:r>
            <w:r w:rsidR="005D2AD3" w:rsidRPr="005D2AD3">
              <w:rPr>
                <w:rFonts w:ascii="Arial" w:hAnsi="Arial" w:cs="Arial"/>
                <w:b/>
                <w:bCs/>
                <w:color w:val="A9A9A9"/>
                <w:sz w:val="21"/>
                <w:szCs w:val="21"/>
              </w:rPr>
              <w:t xml:space="preserve"> Benefit Account</w:t>
            </w:r>
          </w:p>
        </w:tc>
      </w:tr>
    </w:tbl>
    <w:p w14:paraId="7BFD14AF" w14:textId="77777777" w:rsidR="009E7420" w:rsidRDefault="009E7420" w:rsidP="009E7420">
      <w:pPr>
        <w:rPr>
          <w:rFonts w:ascii="Arial" w:hAnsi="Arial" w:cs="Arial"/>
          <w:vanish/>
          <w:color w:val="30303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7420" w14:paraId="0ADFC215" w14:textId="77777777" w:rsidTr="009E7420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E7420" w14:paraId="11E677BC" w14:textId="77777777">
              <w:tc>
                <w:tcPr>
                  <w:tcW w:w="0" w:type="auto"/>
                  <w:vAlign w:val="center"/>
                  <w:hideMark/>
                </w:tcPr>
                <w:p w14:paraId="370F8725" w14:textId="77777777" w:rsidR="009E7420" w:rsidRDefault="009E7420">
                  <w:pPr>
                    <w:rPr>
                      <w:rFonts w:ascii="Arial" w:hAnsi="Arial" w:cs="Arial"/>
                      <w:color w:val="30303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03030"/>
                      <w:sz w:val="21"/>
                      <w:szCs w:val="21"/>
                    </w:rPr>
                    <w:t> </w:t>
                  </w:r>
                </w:p>
                <w:p w14:paraId="69C05CCC" w14:textId="30BFF84D" w:rsidR="009E7420" w:rsidRPr="004D0CED" w:rsidRDefault="009E742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 xml:space="preserve">Dear Valued </w:t>
                  </w:r>
                  <w:r w:rsidR="005D2AD3">
                    <w:rPr>
                      <w:rFonts w:ascii="Arial" w:hAnsi="Arial" w:cs="Arial"/>
                      <w:sz w:val="21"/>
                      <w:szCs w:val="21"/>
                    </w:rPr>
                    <w:t>Participant</w:t>
                  </w: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</w:p>
                <w:p w14:paraId="13B4ED75" w14:textId="77777777" w:rsidR="009E7420" w:rsidRPr="004D0CED" w:rsidRDefault="009E742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  </w:t>
                  </w:r>
                </w:p>
                <w:p w14:paraId="70B97CF3" w14:textId="66E8B7CF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We’re excited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for you to experience the new Consumer Driven Accounts system very soon!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16FB7176" w14:textId="467DFE03" w:rsid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This </w:t>
                  </w:r>
                  <w:r w:rsidR="007E116D">
                    <w:rPr>
                      <w:rFonts w:ascii="Arial" w:hAnsi="Arial" w:cs="Arial"/>
                      <w:sz w:val="21"/>
                      <w:szCs w:val="21"/>
                    </w:rPr>
                    <w:t>will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forever change how you manage your benefit accounts and we can’t wait to share the new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system 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with you. </w:t>
                  </w:r>
                </w:p>
                <w:p w14:paraId="764F37F5" w14:textId="77777777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473C8705" w14:textId="1513588A" w:rsid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The process of upgrading you to the new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Consumer Driven Accounts system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will start on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September 23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  <w:vertAlign w:val="superscript"/>
                    </w:rPr>
                    <w:t>rd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</w:p>
                <w:p w14:paraId="47D5C09B" w14:textId="77777777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7814ABC5" w14:textId="65A794CB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Please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N</w:t>
                  </w:r>
                  <w:r w:rsidRPr="005D2AD3">
                    <w:rPr>
                      <w:rFonts w:ascii="Arial" w:hAnsi="Arial" w:cs="Arial"/>
                      <w:b/>
                      <w:sz w:val="21"/>
                      <w:szCs w:val="21"/>
                    </w:rPr>
                    <w:t>ote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  <w:p w14:paraId="4C0EA66B" w14:textId="77777777" w:rsidR="005D2AD3" w:rsidRPr="005D2AD3" w:rsidRDefault="005D2AD3" w:rsidP="005D2AD3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>Access to the website and the mobile app will be on hold until the upgrade is complete.</w:t>
                  </w:r>
                </w:p>
                <w:p w14:paraId="69132877" w14:textId="77777777" w:rsidR="005D2AD3" w:rsidRPr="005D2AD3" w:rsidRDefault="005D2AD3" w:rsidP="005D2AD3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>The update process should be complete within 7-10 days after your account is placed on hold.</w:t>
                  </w:r>
                </w:p>
                <w:p w14:paraId="1F045604" w14:textId="488E7CD2" w:rsidR="005D2AD3" w:rsidRPr="005D2AD3" w:rsidRDefault="005D2AD3" w:rsidP="005D2AD3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You will receive your new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BASIC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Card soon</w:t>
                  </w:r>
                  <w:r w:rsidR="007E116D">
                    <w:rPr>
                      <w:rFonts w:ascii="Arial" w:hAnsi="Arial" w:cs="Arial"/>
                      <w:sz w:val="21"/>
                      <w:szCs w:val="21"/>
                    </w:rPr>
                    <w:t xml:space="preserve"> – watch your mail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!</w:t>
                  </w:r>
                </w:p>
                <w:p w14:paraId="0464A9CE" w14:textId="52DCC3F8" w:rsidR="005D2AD3" w:rsidRDefault="005D2AD3" w:rsidP="005D2AD3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When you receive the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Consumer Driven Accounts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welcome email, you can begin using your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BASIC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Card, </w:t>
                  </w:r>
                  <w:r w:rsidR="007E116D">
                    <w:rPr>
                      <w:rFonts w:ascii="Arial" w:hAnsi="Arial" w:cs="Arial"/>
                      <w:sz w:val="21"/>
                      <w:szCs w:val="21"/>
                    </w:rPr>
                    <w:t xml:space="preserve">the 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>website</w:t>
                  </w:r>
                  <w:r w:rsidR="007E116D"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and </w:t>
                  </w:r>
                  <w:r w:rsidR="007E116D">
                    <w:rPr>
                      <w:rFonts w:ascii="Arial" w:hAnsi="Arial" w:cs="Arial"/>
                      <w:sz w:val="21"/>
                      <w:szCs w:val="21"/>
                    </w:rPr>
                    <w:t xml:space="preserve">our 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>mobile app.</w:t>
                  </w:r>
                </w:p>
                <w:p w14:paraId="6F6B3D19" w14:textId="77777777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4D2E8DA" w14:textId="3F4C9792" w:rsid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As we </w:t>
                  </w:r>
                  <w:r w:rsidR="007E116D">
                    <w:rPr>
                      <w:rFonts w:ascii="Arial" w:hAnsi="Arial" w:cs="Arial"/>
                      <w:sz w:val="21"/>
                      <w:szCs w:val="21"/>
                    </w:rPr>
                    <w:t>mentioned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in our last communication, this upgrade will include our new 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BASIC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Card </w:t>
                  </w:r>
                  <w:r w:rsidR="001D2432">
                    <w:rPr>
                      <w:rFonts w:ascii="Arial" w:hAnsi="Arial" w:cs="Arial"/>
                      <w:sz w:val="21"/>
                      <w:szCs w:val="21"/>
                    </w:rPr>
                    <w:t>with MyCash.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In addition, the new 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 xml:space="preserve">BASIC </w:t>
                  </w:r>
                  <w:r w:rsidR="007E116D">
                    <w:rPr>
                      <w:rFonts w:ascii="Arial" w:hAnsi="Arial" w:cs="Arial"/>
                      <w:sz w:val="21"/>
                      <w:szCs w:val="21"/>
                    </w:rPr>
                    <w:t>Benefit</w:t>
                  </w:r>
                  <w:bookmarkStart w:id="0" w:name="_GoBack"/>
                  <w:bookmarkEnd w:id="0"/>
                  <w:r w:rsidR="007E116D">
                    <w:rPr>
                      <w:rFonts w:ascii="Arial" w:hAnsi="Arial" w:cs="Arial"/>
                      <w:sz w:val="21"/>
                      <w:szCs w:val="21"/>
                    </w:rPr>
                    <w:t>s</w:t>
                  </w:r>
                  <w:r w:rsidR="007E116D"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app 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will make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manag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ing your accounts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easier than ever from your phone</w:t>
                  </w: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>!</w:t>
                  </w:r>
                </w:p>
                <w:p w14:paraId="7549EBC4" w14:textId="77777777" w:rsidR="00C94CD8" w:rsidRPr="005D2AD3" w:rsidRDefault="00C94CD8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4A3BC2B2" w14:textId="7FD8948A" w:rsidR="005D2AD3" w:rsidRPr="005D2AD3" w:rsidRDefault="007E116D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Important addition to your new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 xml:space="preserve"> BASIC</w:t>
                  </w:r>
                  <w:r w:rsidR="005D2AD3"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 Card</w:t>
                  </w:r>
                  <w:r w:rsidR="00C94CD8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  <w:p w14:paraId="0F6C3520" w14:textId="111FC518" w:rsidR="00C94CD8" w:rsidRPr="001D2432" w:rsidRDefault="001D2432" w:rsidP="001D2432">
                  <w:pPr>
                    <w:pStyle w:val="BodyText"/>
                    <w:numPr>
                      <w:ilvl w:val="0"/>
                      <w:numId w:val="25"/>
                    </w:numPr>
                    <w:spacing w:after="240"/>
                  </w:pPr>
                  <w:r w:rsidRPr="001D2432">
                    <w:rPr>
                      <w:b/>
                      <w:bCs/>
                    </w:rPr>
                    <w:t>MyCash</w:t>
                  </w:r>
                  <w:r w:rsidRPr="00CD7EB0">
                    <w:t xml:space="preserve"> </w:t>
                  </w:r>
                  <w:r w:rsidRPr="00C54D6E">
                    <w:t xml:space="preserve">is an individual cash account that securely holds your reimbursement funds until you spend or move them. </w:t>
                  </w:r>
                  <w:r>
                    <w:t xml:space="preserve">Once you submit </w:t>
                  </w:r>
                  <w:r w:rsidRPr="00C54D6E">
                    <w:t xml:space="preserve">a request for reimbursement via the </w:t>
                  </w:r>
                  <w:r>
                    <w:t xml:space="preserve">new </w:t>
                  </w:r>
                  <w:r w:rsidRPr="00C54D6E">
                    <w:t xml:space="preserve">BASIC </w:t>
                  </w:r>
                  <w:r w:rsidR="005B4263">
                    <w:t>b</w:t>
                  </w:r>
                  <w:r w:rsidR="007E116D" w:rsidRPr="00C54D6E">
                    <w:t xml:space="preserve">enefits </w:t>
                  </w:r>
                  <w:r w:rsidRPr="00C54D6E">
                    <w:t>app or online</w:t>
                  </w:r>
                  <w:r>
                    <w:t>,</w:t>
                  </w:r>
                  <w:r w:rsidRPr="00C54D6E">
                    <w:t xml:space="preserve"> approved reimbursements are deposited directly into your MyCash account</w:t>
                  </w:r>
                  <w:r>
                    <w:t xml:space="preserve">, </w:t>
                  </w:r>
                  <w:r w:rsidRPr="00C54D6E">
                    <w:t xml:space="preserve">which is faster than direct deposit! </w:t>
                  </w:r>
                  <w:r w:rsidR="007E116D">
                    <w:t>BASIC will process</w:t>
                  </w:r>
                  <w:r w:rsidR="007E116D" w:rsidRPr="00C54D6E">
                    <w:t xml:space="preserve"> </w:t>
                  </w:r>
                  <w:r w:rsidR="007E116D">
                    <w:t xml:space="preserve">reimbursement </w:t>
                  </w:r>
                  <w:r w:rsidR="007E116D" w:rsidRPr="00C54D6E">
                    <w:t>requests daily</w:t>
                  </w:r>
                  <w:r w:rsidR="007E116D">
                    <w:t>.</w:t>
                  </w:r>
                </w:p>
                <w:p w14:paraId="35941912" w14:textId="55B14F1C" w:rsidR="005D2AD3" w:rsidRPr="005D2AD3" w:rsidRDefault="005D2AD3" w:rsidP="005D2AD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D2AD3">
                    <w:rPr>
                      <w:rFonts w:ascii="Arial" w:hAnsi="Arial" w:cs="Arial"/>
                      <w:sz w:val="21"/>
                      <w:szCs w:val="21"/>
                    </w:rPr>
                    <w:t xml:space="preserve">We look forward to upgrading you to the new experience and please contact us with any questions or concerns. </w:t>
                  </w:r>
                </w:p>
                <w:p w14:paraId="304099C3" w14:textId="59CDBF11" w:rsidR="009E7420" w:rsidRPr="004D0CED" w:rsidRDefault="009E742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39578C2E" w14:textId="77777777" w:rsidR="009E7420" w:rsidRPr="004D0CED" w:rsidRDefault="009E742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Sincerely,</w:t>
                  </w:r>
                </w:p>
                <w:p w14:paraId="6EA99F58" w14:textId="77777777" w:rsidR="009E7420" w:rsidRPr="004D0CED" w:rsidRDefault="009E742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Your BASIC CDA Team</w:t>
                  </w:r>
                </w:p>
                <w:p w14:paraId="7C52DC9D" w14:textId="77777777" w:rsidR="009E7420" w:rsidRDefault="009E7420">
                  <w:pPr>
                    <w:rPr>
                      <w:rFonts w:ascii="Arial" w:hAnsi="Arial" w:cs="Arial"/>
                      <w:color w:val="303030"/>
                      <w:sz w:val="21"/>
                      <w:szCs w:val="21"/>
                    </w:rPr>
                  </w:pPr>
                  <w:r w:rsidRPr="004D0CED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18C3526" w14:textId="77777777" w:rsidR="009E7420" w:rsidRDefault="009E7420">
            <w:pPr>
              <w:rPr>
                <w:sz w:val="20"/>
                <w:szCs w:val="20"/>
              </w:rPr>
            </w:pPr>
          </w:p>
        </w:tc>
      </w:tr>
    </w:tbl>
    <w:p w14:paraId="151EB042" w14:textId="57EA63EF" w:rsidR="006C69AF" w:rsidRPr="008A050E" w:rsidRDefault="006C69AF" w:rsidP="008A050E"/>
    <w:sectPr w:rsidR="006C69AF" w:rsidRPr="008A050E" w:rsidSect="00D0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2D86" w14:textId="77777777" w:rsidR="006D0DDC" w:rsidRDefault="006D0DDC">
      <w:r>
        <w:separator/>
      </w:r>
    </w:p>
  </w:endnote>
  <w:endnote w:type="continuationSeparator" w:id="0">
    <w:p w14:paraId="44EAF7D9" w14:textId="77777777" w:rsidR="006D0DDC" w:rsidRDefault="006D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381D" w14:textId="77777777" w:rsidR="007E116D" w:rsidRDefault="007E1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0F61" w14:textId="339B504A" w:rsidR="000B299A" w:rsidRDefault="00E7440B" w:rsidP="00780077">
    <w:pPr>
      <w:pStyle w:val="Footer"/>
      <w:ind w:left="-14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6404B1" wp14:editId="4DF91511">
          <wp:simplePos x="0" y="0"/>
          <wp:positionH relativeFrom="margin">
            <wp:posOffset>-1109345</wp:posOffset>
          </wp:positionH>
          <wp:positionV relativeFrom="page">
            <wp:posOffset>8496300</wp:posOffset>
          </wp:positionV>
          <wp:extent cx="8585200" cy="1724025"/>
          <wp:effectExtent l="0" t="0" r="6350" b="952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 addres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E040" w14:textId="77777777" w:rsidR="007E116D" w:rsidRDefault="007E1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8DED" w14:textId="77777777" w:rsidR="006D0DDC" w:rsidRDefault="006D0DDC">
      <w:r>
        <w:separator/>
      </w:r>
    </w:p>
  </w:footnote>
  <w:footnote w:type="continuationSeparator" w:id="0">
    <w:p w14:paraId="35C26568" w14:textId="77777777" w:rsidR="006D0DDC" w:rsidRDefault="006D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A8CE" w14:textId="77777777" w:rsidR="007E116D" w:rsidRDefault="007E1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854A" w14:textId="3B65F16A" w:rsidR="00616F8A" w:rsidRDefault="007800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58705" wp14:editId="729F5447">
          <wp:simplePos x="0" y="0"/>
          <wp:positionH relativeFrom="column">
            <wp:posOffset>4512310</wp:posOffset>
          </wp:positionH>
          <wp:positionV relativeFrom="paragraph">
            <wp:posOffset>542925</wp:posOffset>
          </wp:positionV>
          <wp:extent cx="1960880" cy="757555"/>
          <wp:effectExtent l="0" t="0" r="1270" b="4445"/>
          <wp:wrapTopAndBottom/>
          <wp:docPr id="5" name="Picture 5" descr="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3334" w14:textId="77777777" w:rsidR="007E116D" w:rsidRDefault="007E1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4D"/>
    <w:multiLevelType w:val="hybridMultilevel"/>
    <w:tmpl w:val="71706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077"/>
    <w:multiLevelType w:val="hybridMultilevel"/>
    <w:tmpl w:val="6548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CD8"/>
    <w:multiLevelType w:val="multilevel"/>
    <w:tmpl w:val="1ED4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7A4C86"/>
    <w:multiLevelType w:val="hybridMultilevel"/>
    <w:tmpl w:val="0ED2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DE6"/>
    <w:multiLevelType w:val="hybridMultilevel"/>
    <w:tmpl w:val="8F4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F47"/>
    <w:multiLevelType w:val="hybridMultilevel"/>
    <w:tmpl w:val="F934F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7547"/>
    <w:multiLevelType w:val="hybridMultilevel"/>
    <w:tmpl w:val="F416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045C"/>
    <w:multiLevelType w:val="multilevel"/>
    <w:tmpl w:val="BEA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2B5F06"/>
    <w:multiLevelType w:val="hybridMultilevel"/>
    <w:tmpl w:val="70B0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322A0"/>
    <w:multiLevelType w:val="hybridMultilevel"/>
    <w:tmpl w:val="2B7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1551"/>
    <w:multiLevelType w:val="multilevel"/>
    <w:tmpl w:val="F806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70272"/>
    <w:multiLevelType w:val="hybridMultilevel"/>
    <w:tmpl w:val="12104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B5B52"/>
    <w:multiLevelType w:val="hybridMultilevel"/>
    <w:tmpl w:val="424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6D2"/>
    <w:multiLevelType w:val="hybridMultilevel"/>
    <w:tmpl w:val="9D3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6DA5"/>
    <w:multiLevelType w:val="hybridMultilevel"/>
    <w:tmpl w:val="53926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323E1"/>
    <w:multiLevelType w:val="hybridMultilevel"/>
    <w:tmpl w:val="5DE6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17572"/>
    <w:multiLevelType w:val="hybridMultilevel"/>
    <w:tmpl w:val="F4145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27E2B"/>
    <w:multiLevelType w:val="hybridMultilevel"/>
    <w:tmpl w:val="F45E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41C81"/>
    <w:multiLevelType w:val="multilevel"/>
    <w:tmpl w:val="8544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541174"/>
    <w:multiLevelType w:val="hybridMultilevel"/>
    <w:tmpl w:val="865AA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406B6"/>
    <w:multiLevelType w:val="multilevel"/>
    <w:tmpl w:val="481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1D3630"/>
    <w:multiLevelType w:val="hybridMultilevel"/>
    <w:tmpl w:val="0394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B0BCE"/>
    <w:multiLevelType w:val="multilevel"/>
    <w:tmpl w:val="0FB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386957"/>
    <w:multiLevelType w:val="hybridMultilevel"/>
    <w:tmpl w:val="0588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F57B6"/>
    <w:multiLevelType w:val="multilevel"/>
    <w:tmpl w:val="32EA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0"/>
  </w:num>
  <w:num w:numId="5">
    <w:abstractNumId w:val="14"/>
  </w:num>
  <w:num w:numId="6">
    <w:abstractNumId w:val="18"/>
  </w:num>
  <w:num w:numId="7">
    <w:abstractNumId w:val="2"/>
  </w:num>
  <w:num w:numId="8">
    <w:abstractNumId w:val="24"/>
  </w:num>
  <w:num w:numId="9">
    <w:abstractNumId w:val="22"/>
  </w:num>
  <w:num w:numId="10">
    <w:abstractNumId w:val="7"/>
  </w:num>
  <w:num w:numId="11">
    <w:abstractNumId w:val="20"/>
  </w:num>
  <w:num w:numId="12">
    <w:abstractNumId w:val="9"/>
  </w:num>
  <w:num w:numId="13">
    <w:abstractNumId w:val="4"/>
  </w:num>
  <w:num w:numId="14">
    <w:abstractNumId w:val="6"/>
  </w:num>
  <w:num w:numId="15">
    <w:abstractNumId w:val="21"/>
  </w:num>
  <w:num w:numId="16">
    <w:abstractNumId w:val="3"/>
  </w:num>
  <w:num w:numId="17">
    <w:abstractNumId w:val="8"/>
  </w:num>
  <w:num w:numId="18">
    <w:abstractNumId w:val="11"/>
  </w:num>
  <w:num w:numId="19">
    <w:abstractNumId w:val="13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characterSpacingControl w:val="doNotCompress"/>
  <w:hdrShapeDefaults>
    <o:shapedefaults v:ext="edit" spidmax="44033">
      <o:colormru v:ext="edit" colors="#3a6e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10"/>
    <w:rsid w:val="00055B2B"/>
    <w:rsid w:val="00064734"/>
    <w:rsid w:val="00077F42"/>
    <w:rsid w:val="000A0A35"/>
    <w:rsid w:val="000B299A"/>
    <w:rsid w:val="00131406"/>
    <w:rsid w:val="00135072"/>
    <w:rsid w:val="00144FDA"/>
    <w:rsid w:val="00151596"/>
    <w:rsid w:val="001814C1"/>
    <w:rsid w:val="001A6F83"/>
    <w:rsid w:val="001C105B"/>
    <w:rsid w:val="001D003A"/>
    <w:rsid w:val="001D2432"/>
    <w:rsid w:val="001E092D"/>
    <w:rsid w:val="001E5679"/>
    <w:rsid w:val="001F2D90"/>
    <w:rsid w:val="001F4AFD"/>
    <w:rsid w:val="002238E2"/>
    <w:rsid w:val="00224322"/>
    <w:rsid w:val="00231131"/>
    <w:rsid w:val="0024355A"/>
    <w:rsid w:val="00257943"/>
    <w:rsid w:val="002960E5"/>
    <w:rsid w:val="002C2F71"/>
    <w:rsid w:val="002D010C"/>
    <w:rsid w:val="002D30B5"/>
    <w:rsid w:val="00300E6B"/>
    <w:rsid w:val="00307FFA"/>
    <w:rsid w:val="00326B04"/>
    <w:rsid w:val="00383E49"/>
    <w:rsid w:val="00384C11"/>
    <w:rsid w:val="0039070F"/>
    <w:rsid w:val="003B75C5"/>
    <w:rsid w:val="00483C11"/>
    <w:rsid w:val="004A023E"/>
    <w:rsid w:val="004B23A3"/>
    <w:rsid w:val="004D0CED"/>
    <w:rsid w:val="004E4FB1"/>
    <w:rsid w:val="00530770"/>
    <w:rsid w:val="00566653"/>
    <w:rsid w:val="00572921"/>
    <w:rsid w:val="005B4263"/>
    <w:rsid w:val="005D2AD3"/>
    <w:rsid w:val="00616F8A"/>
    <w:rsid w:val="00677C5E"/>
    <w:rsid w:val="006835A8"/>
    <w:rsid w:val="006C69AF"/>
    <w:rsid w:val="006D0DDC"/>
    <w:rsid w:val="006F1756"/>
    <w:rsid w:val="006F33FA"/>
    <w:rsid w:val="0070362A"/>
    <w:rsid w:val="0071489B"/>
    <w:rsid w:val="0071536D"/>
    <w:rsid w:val="00742261"/>
    <w:rsid w:val="00780077"/>
    <w:rsid w:val="00782420"/>
    <w:rsid w:val="007B3790"/>
    <w:rsid w:val="007C5D83"/>
    <w:rsid w:val="007E116D"/>
    <w:rsid w:val="00880210"/>
    <w:rsid w:val="008A050E"/>
    <w:rsid w:val="008C48F3"/>
    <w:rsid w:val="008C7EED"/>
    <w:rsid w:val="008E4B35"/>
    <w:rsid w:val="008F0374"/>
    <w:rsid w:val="008F3ECB"/>
    <w:rsid w:val="00900BAE"/>
    <w:rsid w:val="00923E76"/>
    <w:rsid w:val="00967F0D"/>
    <w:rsid w:val="00972DFA"/>
    <w:rsid w:val="009B28B0"/>
    <w:rsid w:val="009B6807"/>
    <w:rsid w:val="009E7420"/>
    <w:rsid w:val="009F1DF4"/>
    <w:rsid w:val="00A072C1"/>
    <w:rsid w:val="00A60A63"/>
    <w:rsid w:val="00AC04DA"/>
    <w:rsid w:val="00AF7A91"/>
    <w:rsid w:val="00B368E2"/>
    <w:rsid w:val="00B40E71"/>
    <w:rsid w:val="00B456EF"/>
    <w:rsid w:val="00B520D8"/>
    <w:rsid w:val="00B6436E"/>
    <w:rsid w:val="00BA5857"/>
    <w:rsid w:val="00BB169C"/>
    <w:rsid w:val="00BD56D1"/>
    <w:rsid w:val="00C46861"/>
    <w:rsid w:val="00C94CD8"/>
    <w:rsid w:val="00CF5F78"/>
    <w:rsid w:val="00D000D8"/>
    <w:rsid w:val="00D102D5"/>
    <w:rsid w:val="00D20199"/>
    <w:rsid w:val="00DA2105"/>
    <w:rsid w:val="00E42B2D"/>
    <w:rsid w:val="00E42D6F"/>
    <w:rsid w:val="00E4624B"/>
    <w:rsid w:val="00E506A6"/>
    <w:rsid w:val="00E61872"/>
    <w:rsid w:val="00E7440B"/>
    <w:rsid w:val="00E81A19"/>
    <w:rsid w:val="00E964F5"/>
    <w:rsid w:val="00EC6ACC"/>
    <w:rsid w:val="00F40FE9"/>
    <w:rsid w:val="00F5672C"/>
    <w:rsid w:val="00F60BBF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3a6e8f"/>
    </o:shapedefaults>
    <o:shapelayout v:ext="edit">
      <o:idmap v:ext="edit" data="1"/>
    </o:shapelayout>
  </w:shapeDefaults>
  <w:decimalSymbol w:val="."/>
  <w:listSeparator w:val=","/>
  <w14:docId w14:val="43FF6BE1"/>
  <w15:chartTrackingRefBased/>
  <w15:docId w15:val="{99653488-EF3A-4ABD-A5E9-74E16C28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4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F78"/>
    <w:pPr>
      <w:tabs>
        <w:tab w:val="center" w:pos="4320"/>
        <w:tab w:val="right" w:pos="8640"/>
      </w:tabs>
    </w:pPr>
  </w:style>
  <w:style w:type="character" w:styleId="Hyperlink">
    <w:name w:val="Hyperlink"/>
    <w:rsid w:val="008E4B35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D2019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text">
    <w:name w:val="text"/>
    <w:rsid w:val="00D20199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677C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F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384C1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84C1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84C11"/>
    <w:rPr>
      <w:b/>
      <w:bCs/>
    </w:rPr>
  </w:style>
  <w:style w:type="paragraph" w:styleId="ListParagraph">
    <w:name w:val="List Paragraph"/>
    <w:basedOn w:val="Normal"/>
    <w:uiPriority w:val="34"/>
    <w:qFormat/>
    <w:rsid w:val="00B520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2A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D2432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D2432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Valued Flex Participant,</vt:lpstr>
    </vt:vector>
  </TitlesOfParts>
  <Company>B.A.S.I.C.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Valued Flex Participant,</dc:title>
  <dc:subject/>
  <dc:creator>Carl Grubb</dc:creator>
  <cp:keywords/>
  <dc:description/>
  <cp:lastModifiedBy>Lindsey Wood</cp:lastModifiedBy>
  <cp:revision>4</cp:revision>
  <cp:lastPrinted>2007-05-17T15:58:00Z</cp:lastPrinted>
  <dcterms:created xsi:type="dcterms:W3CDTF">2020-09-02T18:55:00Z</dcterms:created>
  <dcterms:modified xsi:type="dcterms:W3CDTF">2020-09-08T14:16:00Z</dcterms:modified>
</cp:coreProperties>
</file>